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5A" w:rsidRPr="00C900E2" w:rsidRDefault="00241AD8" w:rsidP="00AC0903">
      <w:pPr>
        <w:tabs>
          <w:tab w:val="center" w:pos="5040"/>
          <w:tab w:val="right" w:pos="10350"/>
        </w:tabs>
        <w:contextualSpacing/>
        <w:jc w:val="both"/>
        <w:rPr>
          <w:b/>
          <w:i/>
          <w:sz w:val="28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-181610</wp:posOffset>
            </wp:positionV>
            <wp:extent cx="822960" cy="771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B5A" w:rsidRPr="00C900E2">
        <w:rPr>
          <w:b/>
          <w:i/>
          <w:sz w:val="28"/>
        </w:rPr>
        <w:tab/>
      </w:r>
      <w:r w:rsidR="004C1B5A" w:rsidRPr="00C900E2">
        <w:rPr>
          <w:b/>
          <w:i/>
          <w:sz w:val="28"/>
        </w:rPr>
        <w:tab/>
      </w:r>
    </w:p>
    <w:p w:rsidR="004C1B5A" w:rsidRDefault="004C1B5A" w:rsidP="00AC0903">
      <w:pPr>
        <w:tabs>
          <w:tab w:val="center" w:pos="4320"/>
          <w:tab w:val="right" w:pos="10350"/>
        </w:tabs>
        <w:contextualSpacing/>
        <w:rPr>
          <w:i/>
          <w:sz w:val="28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</w:p>
    <w:p w:rsidR="004C1B5A" w:rsidRDefault="004C1B5A" w:rsidP="00AC0903">
      <w:pPr>
        <w:tabs>
          <w:tab w:val="center" w:pos="4320"/>
        </w:tabs>
        <w:contextualSpacing/>
        <w:rPr>
          <w:sz w:val="28"/>
        </w:rPr>
      </w:pPr>
    </w:p>
    <w:p w:rsidR="004C1B5A" w:rsidRDefault="004C1B5A" w:rsidP="00AC0903">
      <w:pPr>
        <w:pStyle w:val="Heading3"/>
        <w:contextualSpacing/>
      </w:pPr>
      <w:r>
        <w:t>Regional Office of Education</w:t>
      </w:r>
    </w:p>
    <w:p w:rsidR="004C1B5A" w:rsidRDefault="004C1B5A" w:rsidP="00AC0903">
      <w:pPr>
        <w:framePr w:w="11123" w:h="419" w:hSpace="180" w:wrap="around" w:vAnchor="text" w:hAnchor="page" w:x="573" w:y="12560"/>
        <w:tabs>
          <w:tab w:val="center" w:pos="5040"/>
        </w:tabs>
        <w:contextualSpacing/>
        <w:jc w:val="center"/>
        <w:rPr>
          <w:i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sz w:val="22"/>
            </w:rPr>
            <w:t>1000 South Illinois Street</w:t>
          </w:r>
        </w:smartTag>
        <w:r>
          <w:rPr>
            <w:i/>
            <w:sz w:val="22"/>
          </w:rPr>
          <w:t xml:space="preserve">, </w:t>
        </w:r>
        <w:smartTag w:uri="urn:schemas-microsoft-com:office:smarttags" w:element="City">
          <w:r>
            <w:rPr>
              <w:i/>
              <w:sz w:val="22"/>
            </w:rPr>
            <w:t>Belleville</w:t>
          </w:r>
        </w:smartTag>
        <w:r>
          <w:rPr>
            <w:i/>
            <w:sz w:val="22"/>
          </w:rPr>
          <w:t xml:space="preserve">, </w:t>
        </w:r>
        <w:smartTag w:uri="urn:schemas-microsoft-com:office:smarttags" w:element="State">
          <w:r>
            <w:rPr>
              <w:i/>
              <w:sz w:val="22"/>
            </w:rPr>
            <w:t>IL</w:t>
          </w:r>
        </w:smartTag>
        <w:r>
          <w:rPr>
            <w:i/>
            <w:sz w:val="22"/>
          </w:rPr>
          <w:t xml:space="preserve">  </w:t>
        </w:r>
        <w:smartTag w:uri="urn:schemas-microsoft-com:office:smarttags" w:element="PostalCode">
          <w:r>
            <w:rPr>
              <w:i/>
              <w:sz w:val="22"/>
            </w:rPr>
            <w:t>62220-2537</w:t>
          </w:r>
        </w:smartTag>
      </w:smartTag>
      <w:r>
        <w:rPr>
          <w:i/>
          <w:sz w:val="22"/>
        </w:rPr>
        <w:t>, Phone: 618/825-3900, Fax: 618/825-3999, TDD: 618/825-3997</w:t>
      </w:r>
    </w:p>
    <w:p w:rsidR="004C1B5A" w:rsidRDefault="004C1B5A" w:rsidP="00AC0903">
      <w:pPr>
        <w:pStyle w:val="Caption"/>
        <w:contextualSpacing/>
      </w:pPr>
      <w:r>
        <w:t>St. Clair County</w:t>
      </w:r>
    </w:p>
    <w:p w:rsidR="004C1B5A" w:rsidRDefault="004C1B5A" w:rsidP="00AC0903">
      <w:pPr>
        <w:contextualSpacing/>
      </w:pPr>
    </w:p>
    <w:p w:rsidR="009B1DDE" w:rsidRPr="00BE0D22" w:rsidRDefault="009B1DDE" w:rsidP="00BE0D22">
      <w:pPr>
        <w:spacing w:line="276" w:lineRule="auto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BE0D22">
        <w:rPr>
          <w:b/>
          <w:sz w:val="28"/>
          <w:u w:val="single"/>
        </w:rPr>
        <w:t xml:space="preserve">Principal </w:t>
      </w:r>
      <w:r w:rsidRPr="00BE0D22">
        <w:rPr>
          <w:rFonts w:ascii="Arial Narrow" w:hAnsi="Arial Narrow"/>
          <w:b/>
          <w:sz w:val="28"/>
          <w:u w:val="single"/>
        </w:rPr>
        <w:t>Meeting Minutes</w:t>
      </w:r>
    </w:p>
    <w:p w:rsidR="00241AD8" w:rsidRPr="00BE0D22" w:rsidRDefault="009B1DDE" w:rsidP="00BE0D22">
      <w:pPr>
        <w:spacing w:line="276" w:lineRule="auto"/>
        <w:contextualSpacing/>
        <w:jc w:val="center"/>
        <w:rPr>
          <w:rFonts w:ascii="Arial Narrow" w:hAnsi="Arial Narrow"/>
          <w:sz w:val="28"/>
        </w:rPr>
      </w:pPr>
      <w:r w:rsidRPr="00BE0D22">
        <w:rPr>
          <w:rFonts w:ascii="Arial Narrow" w:hAnsi="Arial Narrow"/>
          <w:sz w:val="28"/>
        </w:rPr>
        <w:t>4/22/15</w:t>
      </w:r>
    </w:p>
    <w:p w:rsidR="00BE0D22" w:rsidRPr="00BE0D22" w:rsidRDefault="00BE0D22" w:rsidP="00BE0D22">
      <w:pPr>
        <w:spacing w:line="276" w:lineRule="auto"/>
        <w:contextualSpacing/>
        <w:jc w:val="center"/>
        <w:rPr>
          <w:rFonts w:ascii="Arial Narrow" w:hAnsi="Arial Narrow"/>
        </w:rPr>
      </w:pPr>
    </w:p>
    <w:p w:rsidR="009B1DDE" w:rsidRPr="00BE0D22" w:rsidRDefault="009B1DDE" w:rsidP="00BE0D22">
      <w:pPr>
        <w:spacing w:line="276" w:lineRule="auto"/>
        <w:contextualSpacing/>
        <w:rPr>
          <w:rFonts w:ascii="Arial Narrow" w:hAnsi="Arial Narrow"/>
        </w:rPr>
      </w:pPr>
      <w:r w:rsidRPr="00BE0D22">
        <w:rPr>
          <w:rFonts w:ascii="Arial Narrow" w:hAnsi="Arial Narrow"/>
        </w:rPr>
        <w:t>There were 11 principals in attendance.  Dr. Gabe led the meeting</w:t>
      </w:r>
      <w:r w:rsidR="00AC0903" w:rsidRPr="00BE0D22">
        <w:rPr>
          <w:rFonts w:ascii="Arial Narrow" w:hAnsi="Arial Narrow"/>
        </w:rPr>
        <w:t xml:space="preserve"> in Dr. </w:t>
      </w:r>
      <w:proofErr w:type="spellStart"/>
      <w:r w:rsidR="00AC0903" w:rsidRPr="00BE0D22">
        <w:rPr>
          <w:rFonts w:ascii="Arial Narrow" w:hAnsi="Arial Narrow"/>
        </w:rPr>
        <w:t>Wamser’s</w:t>
      </w:r>
      <w:proofErr w:type="spellEnd"/>
      <w:r w:rsidR="00AC0903" w:rsidRPr="00BE0D22">
        <w:rPr>
          <w:rFonts w:ascii="Arial Narrow" w:hAnsi="Arial Narrow"/>
        </w:rPr>
        <w:t xml:space="preserve"> absence</w:t>
      </w:r>
      <w:r w:rsidRPr="00BE0D22">
        <w:rPr>
          <w:rFonts w:ascii="Arial Narrow" w:hAnsi="Arial Narrow"/>
        </w:rPr>
        <w:t>.  The meeting began at 8:30 a.m. and culminated at 9:45 a.m.</w:t>
      </w:r>
    </w:p>
    <w:p w:rsidR="00AC0903" w:rsidRPr="00BE0D22" w:rsidRDefault="00AC0903" w:rsidP="00BE0D22">
      <w:pPr>
        <w:spacing w:line="276" w:lineRule="auto"/>
        <w:contextualSpacing/>
        <w:rPr>
          <w:rFonts w:ascii="Arial Narrow" w:hAnsi="Arial Narrow"/>
        </w:rPr>
      </w:pPr>
    </w:p>
    <w:p w:rsidR="009B1DDE" w:rsidRPr="00BE0D22" w:rsidRDefault="009B1DDE" w:rsidP="00BE0D22">
      <w:pPr>
        <w:spacing w:line="276" w:lineRule="auto"/>
        <w:contextualSpacing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>Dr. Dawn Porter</w:t>
      </w:r>
    </w:p>
    <w:p w:rsidR="00AC0903" w:rsidRPr="00BE0D22" w:rsidRDefault="009B1DDE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 xml:space="preserve">Mental Health Awareness Event will take place sometime in August on a Saturday from 9-3 as a “Back to School Bash” at SWIC or BASSC in hopes of becoming a yearly event.  The purpose is to target middle and high school students letting them know it is ok to get help.  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A recommendation to send this information to high and middle school principal’s was given.</w:t>
      </w:r>
    </w:p>
    <w:p w:rsidR="009B1DDE" w:rsidRPr="00BE0D22" w:rsidRDefault="009B1DDE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A flyer was distributed.</w:t>
      </w:r>
    </w:p>
    <w:p w:rsidR="009B1DDE" w:rsidRPr="00BE0D22" w:rsidRDefault="009B1DDE" w:rsidP="00BE0D22">
      <w:pPr>
        <w:spacing w:line="276" w:lineRule="auto"/>
        <w:contextualSpacing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 xml:space="preserve">Assessment Workshop </w:t>
      </w:r>
    </w:p>
    <w:p w:rsidR="00AC0903" w:rsidRPr="00BE0D22" w:rsidRDefault="009B1DDE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 xml:space="preserve">Suggested sending team to the 3 days of training to present to staff at County Institute.  </w:t>
      </w:r>
    </w:p>
    <w:p w:rsidR="009B1DDE" w:rsidRPr="00BE0D22" w:rsidRDefault="009B1DDE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A flyer was distributed.</w:t>
      </w:r>
    </w:p>
    <w:p w:rsidR="009B1DDE" w:rsidRPr="00BE0D22" w:rsidRDefault="009B1DDE" w:rsidP="00BE0D22">
      <w:pPr>
        <w:spacing w:line="276" w:lineRule="auto"/>
        <w:contextualSpacing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>Admin Academy</w:t>
      </w:r>
    </w:p>
    <w:p w:rsidR="009B1DDE" w:rsidRPr="00BE0D22" w:rsidRDefault="009B1DDE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June 26</w:t>
      </w:r>
      <w:r w:rsidRPr="00BE0D22">
        <w:rPr>
          <w:rFonts w:ascii="Arial Narrow" w:hAnsi="Arial Narrow"/>
          <w:vertAlign w:val="superscript"/>
        </w:rPr>
        <w:t>th</w:t>
      </w:r>
      <w:r w:rsidRPr="00BE0D22">
        <w:rPr>
          <w:rFonts w:ascii="Arial Narrow" w:hAnsi="Arial Narrow"/>
        </w:rPr>
        <w:t xml:space="preserve"> Sue Hoffmann will present on PLC’s.   This can count for next year’s AA if you tell Donna Willett in advance to enter in July.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A flyer was distributed.</w:t>
      </w:r>
    </w:p>
    <w:p w:rsidR="009B1DDE" w:rsidRPr="00BE0D22" w:rsidRDefault="009B1DDE" w:rsidP="00BE0D22">
      <w:pPr>
        <w:spacing w:line="276" w:lineRule="auto"/>
        <w:contextualSpacing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>EQUIP Rubric PD</w:t>
      </w:r>
    </w:p>
    <w:p w:rsidR="009B1DDE" w:rsidRPr="00BE0D22" w:rsidRDefault="009B1DDE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Deb Graney and Rosie Gardner will present to teachers how to build units around their user-friendly version of EQUIP</w:t>
      </w:r>
      <w:r w:rsidR="00AC0903" w:rsidRPr="00BE0D22">
        <w:rPr>
          <w:rFonts w:ascii="Arial Narrow" w:hAnsi="Arial Narrow"/>
        </w:rPr>
        <w:t xml:space="preserve"> in April, May, and June</w:t>
      </w:r>
      <w:r w:rsidRPr="00BE0D22">
        <w:rPr>
          <w:rFonts w:ascii="Arial Narrow" w:hAnsi="Arial Narrow"/>
        </w:rPr>
        <w:t xml:space="preserve">.  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Suggestion was made to offer this again, as many teachers would like to attend, but cannot with it being the end of the year.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A flyer was distributed.</w:t>
      </w:r>
    </w:p>
    <w:p w:rsidR="00AC0903" w:rsidRPr="00BE0D22" w:rsidRDefault="00AC0903" w:rsidP="00BE0D22">
      <w:pPr>
        <w:spacing w:line="276" w:lineRule="auto"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 xml:space="preserve">Racial Harmony 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The May dinner meeting will be held at West High School May 7 at 6:30 p.m.  Local educators will be speaking and breakout sessions will be offered discussing the importance of education in the alleviation of socio-economic inequities.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Complimentary food will be served.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Donations to the Food Pantry are accepted and appreciated.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A flyer was distributed.</w:t>
      </w:r>
    </w:p>
    <w:p w:rsidR="00BE0D22" w:rsidRDefault="00BE0D22" w:rsidP="00BE0D22">
      <w:pPr>
        <w:spacing w:line="276" w:lineRule="auto"/>
        <w:contextualSpacing/>
        <w:rPr>
          <w:rFonts w:ascii="Arial Narrow" w:hAnsi="Arial Narrow"/>
          <w:b/>
        </w:rPr>
      </w:pPr>
    </w:p>
    <w:p w:rsidR="00BE0D22" w:rsidRDefault="00BE0D22" w:rsidP="00BE0D22">
      <w:pPr>
        <w:spacing w:line="276" w:lineRule="auto"/>
        <w:contextualSpacing/>
        <w:rPr>
          <w:rFonts w:ascii="Arial Narrow" w:hAnsi="Arial Narrow"/>
          <w:b/>
        </w:rPr>
      </w:pPr>
    </w:p>
    <w:p w:rsidR="00AC0903" w:rsidRPr="00BE0D22" w:rsidRDefault="00AC0903" w:rsidP="00BE0D22">
      <w:pPr>
        <w:spacing w:line="276" w:lineRule="auto"/>
        <w:contextualSpacing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lastRenderedPageBreak/>
        <w:t>Family Engagement PD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 xml:space="preserve">Mini PD took place navigating principals through resources offered for Foundational Services on </w:t>
      </w:r>
      <w:hyperlink r:id="rId6" w:history="1">
        <w:r w:rsidRPr="00BE0D22">
          <w:rPr>
            <w:rStyle w:val="Hyperlink"/>
            <w:rFonts w:ascii="Arial Narrow" w:hAnsi="Arial Narrow"/>
          </w:rPr>
          <w:t>www.iarss.org</w:t>
        </w:r>
      </w:hyperlink>
      <w:r w:rsidRPr="00BE0D22">
        <w:rPr>
          <w:rFonts w:ascii="Arial Narrow" w:hAnsi="Arial Narrow"/>
        </w:rPr>
        <w:t xml:space="preserve"> and </w:t>
      </w:r>
      <w:hyperlink r:id="rId7" w:history="1">
        <w:r w:rsidRPr="00BE0D22">
          <w:rPr>
            <w:rStyle w:val="Hyperlink"/>
            <w:rFonts w:ascii="Arial Narrow" w:hAnsi="Arial Narrow"/>
          </w:rPr>
          <w:t>www.isbe.net/family-engagement</w:t>
        </w:r>
      </w:hyperlink>
      <w:r w:rsidRPr="00BE0D22">
        <w:rPr>
          <w:rFonts w:ascii="Arial Narrow" w:hAnsi="Arial Narrow"/>
        </w:rPr>
        <w:t xml:space="preserve">, who to send to this PD and the various tools to utilize.  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 xml:space="preserve">A pre/post survey was administered and entered into </w:t>
      </w:r>
      <w:proofErr w:type="spellStart"/>
      <w:r w:rsidRPr="00BE0D22">
        <w:rPr>
          <w:rFonts w:ascii="Arial Narrow" w:hAnsi="Arial Narrow"/>
        </w:rPr>
        <w:t>iarss</w:t>
      </w:r>
      <w:proofErr w:type="spellEnd"/>
      <w:r w:rsidRPr="00BE0D22">
        <w:rPr>
          <w:rFonts w:ascii="Arial Narrow" w:hAnsi="Arial Narrow"/>
        </w:rPr>
        <w:t>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A flyer was distributed.</w:t>
      </w:r>
    </w:p>
    <w:p w:rsidR="00AC0903" w:rsidRPr="00BE0D22" w:rsidRDefault="00AC0903" w:rsidP="00BE0D22">
      <w:pPr>
        <w:spacing w:line="276" w:lineRule="auto"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 xml:space="preserve">Roundtable 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Discussion of PARCC was held.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Went much better than some had anticipated.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Some students finished early.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The math scope and sequence for Geometry did not correlate at the middle school level.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Content on test did not match standards on some questions in the lower grades.</w:t>
      </w:r>
    </w:p>
    <w:p w:rsidR="00AC0903" w:rsidRPr="00BE0D22" w:rsidRDefault="00AC0903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Move-in students</w:t>
      </w:r>
      <w:r w:rsidR="00BF0140" w:rsidRPr="00BE0D22">
        <w:rPr>
          <w:rFonts w:ascii="Arial Narrow" w:hAnsi="Arial Narrow"/>
        </w:rPr>
        <w:t xml:space="preserve"> having taken pencil paper moving to a school that took on-line was a concern.  The suggestion to do on-line was given, since this will be the baseline.</w:t>
      </w:r>
    </w:p>
    <w:p w:rsidR="00BF0140" w:rsidRPr="00BE0D22" w:rsidRDefault="00BF0140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One district began EOY this week.  There are minor issues in the am with error codes and the leng</w:t>
      </w:r>
      <w:r w:rsidR="002F7306" w:rsidRPr="00BE0D22">
        <w:rPr>
          <w:rFonts w:ascii="Arial Narrow" w:hAnsi="Arial Narrow"/>
        </w:rPr>
        <w:t>th of time to log in.  The afternoons have gone smooth.  They have reported this to Pearson.</w:t>
      </w:r>
    </w:p>
    <w:p w:rsidR="002F7306" w:rsidRPr="00BE0D22" w:rsidRDefault="002F7306" w:rsidP="00BE0D22">
      <w:pPr>
        <w:spacing w:line="276" w:lineRule="auto"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>Open Dialogue/Suggestions for Improvement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This is a very hard time of year to get away from buildings.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 xml:space="preserve">The August workshop is super stressful, as buildings are preparing to open schools.  </w:t>
      </w:r>
    </w:p>
    <w:p w:rsidR="002F7306" w:rsidRPr="00BE0D22" w:rsidRDefault="002F7306" w:rsidP="00BE0D22">
      <w:pPr>
        <w:pStyle w:val="ListParagraph"/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Suggestions were:</w:t>
      </w:r>
    </w:p>
    <w:p w:rsidR="002F7306" w:rsidRPr="00BE0D22" w:rsidRDefault="002F7306" w:rsidP="00BE0D2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Condense to one hour</w:t>
      </w:r>
    </w:p>
    <w:p w:rsidR="002F7306" w:rsidRPr="00BE0D22" w:rsidRDefault="002F7306" w:rsidP="00BE0D2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Host in early August or September</w:t>
      </w:r>
    </w:p>
    <w:p w:rsidR="002F7306" w:rsidRPr="00BE0D22" w:rsidRDefault="002F7306" w:rsidP="00BE0D2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Break presentations down by grade levels</w:t>
      </w:r>
    </w:p>
    <w:p w:rsidR="002F7306" w:rsidRPr="00BE0D22" w:rsidRDefault="002F7306" w:rsidP="00BE0D2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Information that doesn’t require presentation can be shared as a Google doc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Superintendents and principals should send suggestions in for monthly meetings in advance for planning purposes.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Mini PD with changing or upcoming information is invaluable.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Non-certified staff PD would be useful.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Meeting minutes from meetings would be helpful to reflect on, especially for those who could not attend.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Presentation planning time at the end of trainings at train the trainer workshops is vital.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June or early September PD to present at October County Institute is most beneficial.</w:t>
      </w:r>
    </w:p>
    <w:p w:rsidR="002F7306" w:rsidRPr="00BE0D22" w:rsidRDefault="002F7306" w:rsidP="00BE0D22">
      <w:pPr>
        <w:spacing w:line="276" w:lineRule="auto"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>Writing Matters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The discussion of the importance of writing was brought up.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I shared the ilwritingmatters.org website.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It has been suggested to have a ½ day workshop on this website in June or early September.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Possibly Meg Dees could present?</w:t>
      </w:r>
    </w:p>
    <w:p w:rsidR="002F7306" w:rsidRPr="00BE0D22" w:rsidRDefault="002F7306" w:rsidP="00BE0D22">
      <w:pPr>
        <w:spacing w:line="276" w:lineRule="auto"/>
        <w:rPr>
          <w:rFonts w:ascii="Arial Narrow" w:hAnsi="Arial Narrow"/>
          <w:b/>
        </w:rPr>
      </w:pPr>
      <w:r w:rsidRPr="00BE0D22">
        <w:rPr>
          <w:rFonts w:ascii="Arial Narrow" w:hAnsi="Arial Narrow"/>
          <w:b/>
        </w:rPr>
        <w:t>Future Meetings</w:t>
      </w:r>
    </w:p>
    <w:p w:rsidR="002F7306" w:rsidRPr="00BE0D22" w:rsidRDefault="002F7306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No May meeting.</w:t>
      </w:r>
    </w:p>
    <w:p w:rsidR="00BE0D22" w:rsidRPr="00BE0D22" w:rsidRDefault="00BE0D22" w:rsidP="00BE0D2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There will be a social hosted in June.</w:t>
      </w:r>
    </w:p>
    <w:p w:rsidR="00BE0D22" w:rsidRPr="00BE0D22" w:rsidRDefault="00BE0D22" w:rsidP="00BE0D2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Dates to avoid were June 5 and 12 due to IPA obligations</w:t>
      </w:r>
    </w:p>
    <w:p w:rsidR="00AC0903" w:rsidRPr="00BE0D22" w:rsidRDefault="00BE0D22" w:rsidP="00BE0D2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</w:rPr>
      </w:pPr>
      <w:r w:rsidRPr="00BE0D22">
        <w:rPr>
          <w:rFonts w:ascii="Arial Narrow" w:hAnsi="Arial Narrow"/>
        </w:rPr>
        <w:t>Tavern on Main was suggested because they will close off the side or back section</w:t>
      </w:r>
    </w:p>
    <w:sectPr w:rsidR="00AC0903" w:rsidRPr="00BE0D22" w:rsidSect="00290FC7">
      <w:type w:val="continuous"/>
      <w:pgSz w:w="12240" w:h="15840"/>
      <w:pgMar w:top="1008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98434E"/>
    <w:multiLevelType w:val="hybridMultilevel"/>
    <w:tmpl w:val="07CC92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AD8"/>
    <w:rsid w:val="00241AD8"/>
    <w:rsid w:val="00290FC7"/>
    <w:rsid w:val="002F7306"/>
    <w:rsid w:val="004C1B5A"/>
    <w:rsid w:val="009B1DDE"/>
    <w:rsid w:val="00AC0903"/>
    <w:rsid w:val="00AE7CE9"/>
    <w:rsid w:val="00BE0D22"/>
    <w:rsid w:val="00BF0140"/>
    <w:rsid w:val="00C9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C7"/>
    <w:rPr>
      <w:sz w:val="24"/>
    </w:rPr>
  </w:style>
  <w:style w:type="paragraph" w:styleId="Heading1">
    <w:name w:val="heading 1"/>
    <w:basedOn w:val="Normal"/>
    <w:next w:val="Normal"/>
    <w:qFormat/>
    <w:rsid w:val="00290FC7"/>
    <w:pPr>
      <w:keepNext/>
      <w:tabs>
        <w:tab w:val="center" w:pos="5040"/>
      </w:tabs>
      <w:jc w:val="center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qFormat/>
    <w:rsid w:val="00290FC7"/>
    <w:pPr>
      <w:keepNext/>
      <w:tabs>
        <w:tab w:val="center" w:pos="5040"/>
      </w:tabs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qFormat/>
    <w:rsid w:val="00290FC7"/>
    <w:pPr>
      <w:keepNext/>
      <w:tabs>
        <w:tab w:val="center" w:pos="5040"/>
      </w:tabs>
      <w:jc w:val="center"/>
      <w:outlineLvl w:val="2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FC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90FC7"/>
    <w:pPr>
      <w:tabs>
        <w:tab w:val="center" w:pos="5040"/>
      </w:tabs>
      <w:jc w:val="center"/>
    </w:pPr>
    <w:rPr>
      <w:i/>
      <w:sz w:val="32"/>
    </w:rPr>
  </w:style>
  <w:style w:type="paragraph" w:styleId="ListParagraph">
    <w:name w:val="List Paragraph"/>
    <w:basedOn w:val="Normal"/>
    <w:uiPriority w:val="34"/>
    <w:qFormat/>
    <w:rsid w:val="009B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be.net/family-eng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rs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hare\Letterhead\SSROE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SSROEltrhd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County, R.O.E.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gschwemmer</dc:creator>
  <cp:lastModifiedBy>gschwemmer</cp:lastModifiedBy>
  <cp:revision>2</cp:revision>
  <cp:lastPrinted>2015-02-26T19:17:00Z</cp:lastPrinted>
  <dcterms:created xsi:type="dcterms:W3CDTF">2015-04-22T16:04:00Z</dcterms:created>
  <dcterms:modified xsi:type="dcterms:W3CDTF">2015-04-22T16:04:00Z</dcterms:modified>
</cp:coreProperties>
</file>